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1831D5" w:rsidRDefault="001831D5"/>
    <w:p w:rsidR="003E0717" w:rsidRPr="003E0717" w:rsidRDefault="003E0717" w:rsidP="003E0717">
      <w:pPr>
        <w:spacing w:after="0"/>
        <w:jc w:val="center"/>
        <w:rPr>
          <w:b/>
        </w:rPr>
      </w:pPr>
      <w:r w:rsidRPr="003E0717">
        <w:rPr>
          <w:b/>
        </w:rPr>
        <w:t xml:space="preserve">Последний день приема заявлений о выборе набора социальных услуг </w:t>
      </w:r>
      <w:r>
        <w:rPr>
          <w:b/>
        </w:rPr>
        <w:t>– 30 сентября 2020 года</w:t>
      </w:r>
    </w:p>
    <w:p w:rsidR="00AF5C15" w:rsidRDefault="00AF5C15" w:rsidP="00AF5C15"/>
    <w:p w:rsidR="003E0717" w:rsidRDefault="00AF5C15" w:rsidP="003E0717">
      <w:pPr>
        <w:spacing w:after="0"/>
        <w:jc w:val="both"/>
      </w:pPr>
      <w:r w:rsidRPr="002F2FAA">
        <w:rPr>
          <w:b/>
        </w:rPr>
        <w:t xml:space="preserve">Калининград, </w:t>
      </w:r>
      <w:r w:rsidR="00CA2AED">
        <w:rPr>
          <w:b/>
        </w:rPr>
        <w:t xml:space="preserve">  </w:t>
      </w:r>
      <w:r w:rsidR="003E0717">
        <w:rPr>
          <w:b/>
        </w:rPr>
        <w:t>11 сентября</w:t>
      </w:r>
      <w:r w:rsidR="00CA2AED">
        <w:rPr>
          <w:b/>
        </w:rPr>
        <w:t xml:space="preserve">   </w:t>
      </w:r>
      <w:r>
        <w:rPr>
          <w:b/>
        </w:rPr>
        <w:t>2020</w:t>
      </w:r>
      <w:r>
        <w:t xml:space="preserve"> </w:t>
      </w:r>
      <w:r w:rsidR="003E0717" w:rsidRPr="003E0717">
        <w:rPr>
          <w:b/>
        </w:rPr>
        <w:t>года</w:t>
      </w:r>
      <w:r w:rsidR="003E0717">
        <w:rPr>
          <w:b/>
        </w:rPr>
        <w:t>.</w:t>
      </w:r>
      <w:r w:rsidR="003E0717">
        <w:t xml:space="preserve"> </w:t>
      </w:r>
      <w:r w:rsidR="003E0717" w:rsidRPr="003E0717">
        <w:t>Отделение Пенсионного фонда Российской Федерации по Калининградской области напоминает, что федеральные льготники, имеющие право на получение набора социальных услуг (НСУ), могут выбирать: получать социальные услуги в натуральной форме или в денежном эквиваленте. При этом законодательство предусматривает замену набора социальных услуг деньгами</w:t>
      </w:r>
      <w:r w:rsidR="003E0717">
        <w:t xml:space="preserve"> как полностью, так и частично.</w:t>
      </w:r>
    </w:p>
    <w:p w:rsidR="003E0717" w:rsidRPr="003E0717" w:rsidRDefault="003E0717" w:rsidP="003E0717">
      <w:pPr>
        <w:spacing w:after="0"/>
        <w:jc w:val="both"/>
      </w:pPr>
      <w:r w:rsidRPr="003E0717">
        <w:t>Так, с 1 февраля 2020 года стоимость набора социальных услуг составляет                   1 155,06 руб. в месяц, в том числе:</w:t>
      </w:r>
    </w:p>
    <w:p w:rsidR="003E0717" w:rsidRPr="003E0717" w:rsidRDefault="003E0717" w:rsidP="003E0717">
      <w:pPr>
        <w:spacing w:after="0"/>
        <w:jc w:val="both"/>
      </w:pPr>
      <w:r w:rsidRPr="003E0717">
        <w:t xml:space="preserve">обеспечение необходимыми медикаментами – 889,66 руб.; </w:t>
      </w:r>
    </w:p>
    <w:p w:rsidR="003E0717" w:rsidRPr="003E0717" w:rsidRDefault="003E0717" w:rsidP="003E0717">
      <w:pPr>
        <w:spacing w:after="0"/>
        <w:jc w:val="both"/>
      </w:pPr>
      <w:r w:rsidRPr="003E0717">
        <w:t xml:space="preserve">предоставление путевки на санаторно-курортное лечение для профилактики основных заболеваний – 137,63 руб.; </w:t>
      </w:r>
    </w:p>
    <w:p w:rsidR="003E0717" w:rsidRPr="003E0717" w:rsidRDefault="003E0717" w:rsidP="003E0717">
      <w:pPr>
        <w:spacing w:after="0"/>
        <w:jc w:val="both"/>
      </w:pPr>
      <w:r w:rsidRPr="003E0717">
        <w:t xml:space="preserve">бесплатный проезд на пригородном железнодорожном транспорте, а также на междугородном транспорте к месту лечения и обратно – 127,77 руб. </w:t>
      </w:r>
    </w:p>
    <w:p w:rsidR="003E0717" w:rsidRPr="003E0717" w:rsidRDefault="003E0717" w:rsidP="003E0717">
      <w:pPr>
        <w:spacing w:after="0"/>
        <w:jc w:val="both"/>
      </w:pPr>
      <w:r w:rsidRPr="003E0717">
        <w:t>Если вы уже подавали заявление об отказе от получения НСУ в натуральной форме и хотите получать денежный эквивалент и в последующие годы, вам нет необходимости обращаться в территориальные органы Пенсионного фонда до тех пор, пока вы не измените своего решения.</w:t>
      </w:r>
    </w:p>
    <w:p w:rsidR="003E0717" w:rsidRPr="003E0717" w:rsidRDefault="003E0717" w:rsidP="003E0717">
      <w:pPr>
        <w:spacing w:after="0"/>
        <w:jc w:val="both"/>
      </w:pPr>
      <w:proofErr w:type="gramStart"/>
      <w:r w:rsidRPr="003E0717">
        <w:t xml:space="preserve">Если же вы поменяли свое решение и хотите с 1 января следующего года опять воспользоваться набором социальных услуг или право на их получение появилось у вас впервые, то до 1 октября следует подать заявление в клиентскую службу территориального органа ПФР, либо через многофункциональный центр предоставления государственных и муниципальных услуг (МФЦ) или </w:t>
      </w:r>
      <w:proofErr w:type="spellStart"/>
      <w:r w:rsidRPr="003E0717">
        <w:t>электронно</w:t>
      </w:r>
      <w:proofErr w:type="spellEnd"/>
      <w:r w:rsidRPr="003E0717">
        <w:t xml:space="preserve">   через «Личный кабинет гражданина» на официальном сайте ПФР</w:t>
      </w:r>
      <w:proofErr w:type="gramEnd"/>
      <w:r w:rsidRPr="003E0717">
        <w:t xml:space="preserve"> </w:t>
      </w:r>
      <w:hyperlink r:id="rId9" w:history="1">
        <w:r w:rsidRPr="003E0717">
          <w:rPr>
            <w:rStyle w:val="a3"/>
          </w:rPr>
          <w:t>www.pfrf.ru</w:t>
        </w:r>
      </w:hyperlink>
      <w:r w:rsidRPr="003E0717">
        <w:t xml:space="preserve">,  либо </w:t>
      </w:r>
      <w:proofErr w:type="gramStart"/>
      <w:r w:rsidRPr="003E0717">
        <w:t>портале</w:t>
      </w:r>
      <w:proofErr w:type="gramEnd"/>
      <w:r w:rsidRPr="003E0717">
        <w:t xml:space="preserve"> </w:t>
      </w:r>
      <w:r w:rsidR="003128E4">
        <w:t>«</w:t>
      </w:r>
      <w:proofErr w:type="spellStart"/>
      <w:r w:rsidRPr="003E0717">
        <w:t>Госуслуг</w:t>
      </w:r>
      <w:r w:rsidR="003128E4">
        <w:t>и</w:t>
      </w:r>
      <w:proofErr w:type="spellEnd"/>
      <w:r w:rsidR="003128E4">
        <w:t>»</w:t>
      </w:r>
      <w:r w:rsidRPr="003E0717">
        <w:t>.</w:t>
      </w:r>
    </w:p>
    <w:p w:rsidR="003E0717" w:rsidRPr="003E0717" w:rsidRDefault="003E0717" w:rsidP="003E0717">
      <w:pPr>
        <w:spacing w:after="0"/>
        <w:jc w:val="both"/>
      </w:pPr>
      <w:r w:rsidRPr="003E0717">
        <w:lastRenderedPageBreak/>
        <w:t>Напомним, что в состав федеральных льготников включены ветераны боевых действий, участники Великой Отечественной войны, бывшие несовершеннолетние узники концлагерей, лица, награждённые знаком «Жителю блокадного Ленинграда», члены семей погибших (умерших) ветеранов бо</w:t>
      </w:r>
      <w:r w:rsidR="003128E4">
        <w:t>евых действий и инвалидов ВОВ, чернобыльцы</w:t>
      </w:r>
      <w:r w:rsidRPr="003E0717">
        <w:t xml:space="preserve"> и инвалиды 1, 2, 3 группы, дети-инвалиды.</w:t>
      </w:r>
    </w:p>
    <w:p w:rsidR="003E0717" w:rsidRPr="003E0717" w:rsidRDefault="003128E4" w:rsidP="003E0717">
      <w:pPr>
        <w:spacing w:after="0"/>
        <w:jc w:val="both"/>
      </w:pPr>
      <w:r>
        <w:t>Для чернобыльцев</w:t>
      </w:r>
      <w:bookmarkStart w:id="0" w:name="_GoBack"/>
      <w:bookmarkEnd w:id="0"/>
      <w:r w:rsidR="003E0717" w:rsidRPr="003E0717">
        <w:t xml:space="preserve"> и приравненных к ним категориям граждан установлен несколько иной порядок реализации НСУ. Получатель ЕДВ из числа лиц, подвергшихся радиационному воздействию, при желании может обратиться в территориальный орган ПФР по месту жительства до 1 октября текущего года и за счёт ЕДВ «выкупить» на следующий год набор социальных услуг (социальную услугу). </w:t>
      </w:r>
      <w:proofErr w:type="gramStart"/>
      <w:r w:rsidR="003E0717" w:rsidRPr="003E0717">
        <w:t>Заменить натуральную льготу на деньги</w:t>
      </w:r>
      <w:proofErr w:type="gramEnd"/>
      <w:r w:rsidR="003E0717" w:rsidRPr="003E0717">
        <w:t xml:space="preserve"> можно в те же сроки, подав заявление об отказе от предоставления НСУ либо его части.</w:t>
      </w:r>
    </w:p>
    <w:p w:rsidR="001831D5" w:rsidRPr="003E0717" w:rsidRDefault="001831D5" w:rsidP="003E0717">
      <w:pPr>
        <w:spacing w:after="0"/>
        <w:jc w:val="both"/>
      </w:pPr>
    </w:p>
    <w:sectPr w:rsidR="001831D5" w:rsidRPr="003E0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sz w:val="26"/>
        <w:szCs w:val="26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sz w:val="26"/>
        <w:szCs w:val="26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sz w:val="26"/>
        <w:szCs w:val="26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sz w:val="26"/>
        <w:szCs w:val="26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sz w:val="26"/>
        <w:szCs w:val="26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sz w:val="26"/>
        <w:szCs w:val="26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sz w:val="26"/>
        <w:szCs w:val="26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sz w:val="26"/>
        <w:szCs w:val="26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sz w:val="26"/>
        <w:szCs w:val="26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831D5"/>
    <w:rsid w:val="003128E4"/>
    <w:rsid w:val="003E0717"/>
    <w:rsid w:val="004D7A20"/>
    <w:rsid w:val="005A108D"/>
    <w:rsid w:val="006D70D7"/>
    <w:rsid w:val="008B3AE5"/>
    <w:rsid w:val="009C15F1"/>
    <w:rsid w:val="00AF5C15"/>
    <w:rsid w:val="00CA2AED"/>
    <w:rsid w:val="00DC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Body Text"/>
    <w:basedOn w:val="a"/>
    <w:link w:val="a5"/>
    <w:rsid w:val="003E0717"/>
    <w:pPr>
      <w:widowControl w:val="0"/>
      <w:suppressAutoHyphens/>
      <w:spacing w:after="120" w:line="240" w:lineRule="auto"/>
    </w:pPr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3E0717"/>
    <w:rPr>
      <w:rFonts w:eastAsia="Lucida Sans Unicode" w:cs="Tahoma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Body Text"/>
    <w:basedOn w:val="a"/>
    <w:link w:val="a5"/>
    <w:rsid w:val="003E0717"/>
    <w:pPr>
      <w:widowControl w:val="0"/>
      <w:suppressAutoHyphens/>
      <w:spacing w:after="120" w:line="240" w:lineRule="auto"/>
    </w:pPr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3E0717"/>
    <w:rPr>
      <w:rFonts w:eastAsia="Lucida Sans Unicode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10</cp:revision>
  <dcterms:created xsi:type="dcterms:W3CDTF">2020-04-20T10:40:00Z</dcterms:created>
  <dcterms:modified xsi:type="dcterms:W3CDTF">2020-09-11T11:18:00Z</dcterms:modified>
</cp:coreProperties>
</file>